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27" w:rsidRPr="00FD5CB0" w:rsidRDefault="00986E95" w:rsidP="000450F9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FD5CB0">
        <w:rPr>
          <w:rFonts w:ascii="Times New Roman" w:hAnsi="Times New Roman" w:cs="Times New Roman"/>
          <w:b/>
          <w:bCs/>
          <w:u w:val="single"/>
        </w:rPr>
        <w:t xml:space="preserve">DAV </w:t>
      </w:r>
      <w:r w:rsidR="00FD5CB0" w:rsidRPr="00FD5CB0">
        <w:rPr>
          <w:rFonts w:ascii="Times New Roman" w:hAnsi="Times New Roman" w:cs="Times New Roman"/>
          <w:b/>
          <w:bCs/>
          <w:u w:val="single"/>
        </w:rPr>
        <w:t>Institute of Physiotherpy, Jalandhar.</w:t>
      </w:r>
      <w:r w:rsidR="000450F9" w:rsidRPr="00FD5CB0">
        <w:rPr>
          <w:rFonts w:ascii="Times New Roman" w:hAnsi="Times New Roman" w:cs="Times New Roman"/>
          <w:b/>
          <w:bCs/>
          <w:u w:val="single"/>
        </w:rPr>
        <w:t>.</w:t>
      </w:r>
    </w:p>
    <w:p w:rsidR="000450F9" w:rsidRPr="00FD5CB0" w:rsidRDefault="000450F9" w:rsidP="000450F9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FD5CB0">
        <w:rPr>
          <w:rFonts w:ascii="Times New Roman" w:hAnsi="Times New Roman" w:cs="Times New Roman"/>
          <w:b/>
          <w:bCs/>
          <w:u w:val="single"/>
        </w:rPr>
        <w:t>Session 2014-2016</w:t>
      </w:r>
    </w:p>
    <w:p w:rsidR="000450F9" w:rsidRPr="000866CE" w:rsidRDefault="000450F9" w:rsidP="000450F9">
      <w:pPr>
        <w:spacing w:after="0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p w:rsidR="000450F9" w:rsidRPr="000866CE" w:rsidRDefault="000450F9" w:rsidP="000450F9">
      <w:pPr>
        <w:spacing w:after="0"/>
        <w:jc w:val="center"/>
        <w:rPr>
          <w:rFonts w:ascii="Times New Roman" w:hAnsi="Times New Roman" w:cs="Times New Roman"/>
          <w:sz w:val="18"/>
          <w:szCs w:val="18"/>
          <w:u w:val="single"/>
        </w:rPr>
      </w:pPr>
    </w:p>
    <w:tbl>
      <w:tblPr>
        <w:tblStyle w:val="TableGrid"/>
        <w:tblW w:w="5000" w:type="pct"/>
        <w:tblLook w:val="04A0"/>
      </w:tblPr>
      <w:tblGrid>
        <w:gridCol w:w="1165"/>
        <w:gridCol w:w="2051"/>
        <w:gridCol w:w="1595"/>
        <w:gridCol w:w="4765"/>
      </w:tblGrid>
      <w:tr w:rsidR="009047F5" w:rsidRPr="000866CE" w:rsidTr="009047F5">
        <w:tc>
          <w:tcPr>
            <w:tcW w:w="608" w:type="pct"/>
          </w:tcPr>
          <w:p w:rsidR="009047F5" w:rsidRPr="00FD5CB0" w:rsidRDefault="009047F5" w:rsidP="000450F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Sr.No</w:t>
            </w:r>
          </w:p>
        </w:tc>
        <w:tc>
          <w:tcPr>
            <w:tcW w:w="1071" w:type="pct"/>
          </w:tcPr>
          <w:p w:rsidR="009047F5" w:rsidRPr="00FD5CB0" w:rsidRDefault="009047F5" w:rsidP="000450F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Name of the Student </w:t>
            </w:r>
          </w:p>
        </w:tc>
        <w:tc>
          <w:tcPr>
            <w:tcW w:w="833" w:type="pct"/>
          </w:tcPr>
          <w:p w:rsidR="009047F5" w:rsidRPr="00FD5CB0" w:rsidRDefault="009047F5" w:rsidP="000450F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Specialty </w:t>
            </w:r>
          </w:p>
        </w:tc>
        <w:tc>
          <w:tcPr>
            <w:tcW w:w="2488" w:type="pct"/>
          </w:tcPr>
          <w:p w:rsidR="009047F5" w:rsidRDefault="009047F5" w:rsidP="000450F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Topic</w:t>
            </w:r>
          </w:p>
          <w:p w:rsidR="009047F5" w:rsidRDefault="009047F5" w:rsidP="000450F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047F5" w:rsidRPr="00FD5CB0" w:rsidRDefault="009047F5" w:rsidP="000450F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Anuradha Pathania</w:t>
            </w:r>
          </w:p>
        </w:tc>
        <w:tc>
          <w:tcPr>
            <w:tcW w:w="833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Neurology</w:t>
            </w:r>
          </w:p>
        </w:tc>
        <w:tc>
          <w:tcPr>
            <w:tcW w:w="2488" w:type="pct"/>
          </w:tcPr>
          <w:p w:rsidR="009047F5" w:rsidRPr="000866CE" w:rsidRDefault="009047F5" w:rsidP="00C93D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CORRELATION OF FALL EFFICACY SCALE,  ACTIVITY SPECIFIC BALANCE CONFIDENCE SCALE WITH PREDICTIVE DETERMINANTS OF BALANCE CONFIDENCE IN ELDERLY POPULATION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Anurag Vivek Teji</w:t>
            </w:r>
          </w:p>
        </w:tc>
        <w:tc>
          <w:tcPr>
            <w:tcW w:w="833" w:type="pct"/>
          </w:tcPr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Neurology</w:t>
            </w:r>
          </w:p>
        </w:tc>
        <w:tc>
          <w:tcPr>
            <w:tcW w:w="2488" w:type="pct"/>
          </w:tcPr>
          <w:p w:rsidR="009047F5" w:rsidRPr="000866CE" w:rsidRDefault="009047F5" w:rsidP="00C93DB5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EFFECTIVENESS OF CLOSED KINETIC CHAIN EXERCISES WITH EMG BIOFEEDBACK ON STRENGTH, FUNCTIONAL ABILITY AND PAIN IN PATELLO FEMORAL PAIN SYNDROME.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Deepika</w:t>
            </w:r>
          </w:p>
        </w:tc>
        <w:tc>
          <w:tcPr>
            <w:tcW w:w="833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C93DB5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 xml:space="preserve">COMPARISON OF MAITLAND MOBILIZATION AND  </w:t>
            </w:r>
            <w:r w:rsidRPr="000866CE">
              <w:rPr>
                <w:rFonts w:ascii="Times New Roman" w:hAnsi="Times New Roman" w:cs="Times New Roman"/>
                <w:sz w:val="18"/>
                <w:szCs w:val="18"/>
              </w:rPr>
              <w:br/>
              <w:t>MUSCLE  ENERGY TECHNIQUE  ON  PAIN, RANGE OF MOTION  AND  DISABILITY  IN PATIENT  WITH  MECHANICAL  NECK  PAIN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Kuljeet Singh</w:t>
            </w:r>
          </w:p>
        </w:tc>
        <w:tc>
          <w:tcPr>
            <w:tcW w:w="833" w:type="pct"/>
          </w:tcPr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C93DB5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COMPARISON OF NEUROMUSCULAR ELECTRICAL STIMULATION AND MCCONNELL TAPING IN PATIENTS WITH PATELLOFEMORAL PAIN SYNDROME (PFPS)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Chandeep Arora</w:t>
            </w:r>
          </w:p>
        </w:tc>
        <w:tc>
          <w:tcPr>
            <w:tcW w:w="833" w:type="pct"/>
          </w:tcPr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B960A5">
            <w:pPr>
              <w:tabs>
                <w:tab w:val="left" w:pos="14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THE EFFECT OF MECHANICAL DIAGNOSIS AND THERAPY (MDT)ON PAIN, DISABILITY AND GRIP STRENGTH IN PATIENTS WITH CERVICAL RADICULOPATHY</w:t>
            </w:r>
          </w:p>
          <w:p w:rsidR="009047F5" w:rsidRPr="000866CE" w:rsidRDefault="009047F5" w:rsidP="00B960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Anureet Kaur</w:t>
            </w:r>
          </w:p>
        </w:tc>
        <w:tc>
          <w:tcPr>
            <w:tcW w:w="833" w:type="pct"/>
          </w:tcPr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C93DB5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A COMPARATIVE STUDY TO SEE EFFECTIVENESS OF WII-FIT</w:t>
            </w:r>
            <w:r w:rsidRPr="000866C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TM</w:t>
            </w: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 xml:space="preserve"> BALANCE TRAINING VERSUS DYNAMIC BALANCE TRAINING IN OVERWEIGHT AND OBESE INDIVIDUALS ON STATIC AND DYNAMIC BALANCE .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Syed Masood</w:t>
            </w:r>
          </w:p>
        </w:tc>
        <w:tc>
          <w:tcPr>
            <w:tcW w:w="833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8F48AF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A STUDY TO COMPARE THE EFFECTS OF Wii Fit YOGA AND YOGA ON PAIN, FLEXIBILITY AND DISABILITY IN PATIENTS WITH CHRONIC NON-SPECIFIC LOW BACK PAIN.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DD7D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Deepika Mehra</w:t>
            </w:r>
          </w:p>
        </w:tc>
        <w:tc>
          <w:tcPr>
            <w:tcW w:w="833" w:type="pct"/>
          </w:tcPr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02122C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A COMPARATIVE STUDY TO SEE THE EFFECTIVENESS OF WOBBLE BOARD TRAINING AND WII FIT BALANCE TRAINING ON DISABILITY AND STATIC AND DYNAMIC BALANCE IN SUB-ACUTE LATERAL ANKLE SPRAIN</w:t>
            </w:r>
          </w:p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Navneet Kaur</w:t>
            </w:r>
          </w:p>
        </w:tc>
        <w:tc>
          <w:tcPr>
            <w:tcW w:w="833" w:type="pct"/>
          </w:tcPr>
          <w:p w:rsidR="009047F5" w:rsidRPr="000866CE" w:rsidRDefault="009047F5" w:rsidP="00021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Ortho</w:t>
            </w:r>
          </w:p>
        </w:tc>
        <w:tc>
          <w:tcPr>
            <w:tcW w:w="2488" w:type="pct"/>
          </w:tcPr>
          <w:p w:rsidR="009047F5" w:rsidRPr="000866CE" w:rsidRDefault="009047F5" w:rsidP="008D75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eastAsia="Times New Roman" w:hAnsi="Times New Roman" w:cs="Times New Roman"/>
                <w:sz w:val="18"/>
                <w:szCs w:val="18"/>
              </w:rPr>
              <w:t>EFFECTIVENESS OF SLR SLIDER VERSUS SLR STRETCH</w:t>
            </w:r>
          </w:p>
          <w:p w:rsidR="009047F5" w:rsidRPr="000866CE" w:rsidRDefault="009047F5" w:rsidP="008D75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eastAsia="Times New Roman" w:hAnsi="Times New Roman" w:cs="Times New Roman"/>
                <w:sz w:val="18"/>
                <w:szCs w:val="18"/>
              </w:rPr>
              <w:t>OF SCIATIC NERVE IN PATIENTS WITH</w:t>
            </w:r>
          </w:p>
          <w:p w:rsidR="009047F5" w:rsidRPr="000866CE" w:rsidRDefault="009047F5" w:rsidP="008D758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eastAsia="Times New Roman" w:hAnsi="Times New Roman" w:cs="Times New Roman"/>
                <w:sz w:val="18"/>
                <w:szCs w:val="18"/>
              </w:rPr>
              <w:t>CHRONIC LOW BACK PAIN</w:t>
            </w:r>
          </w:p>
          <w:p w:rsidR="009047F5" w:rsidRPr="000866CE" w:rsidRDefault="009047F5" w:rsidP="008D75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7F5" w:rsidRPr="000866CE" w:rsidTr="009047F5">
        <w:tc>
          <w:tcPr>
            <w:tcW w:w="608" w:type="pct"/>
          </w:tcPr>
          <w:p w:rsidR="009047F5" w:rsidRPr="000866CE" w:rsidRDefault="009047F5" w:rsidP="000450F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Dhawani Sharma</w:t>
            </w:r>
          </w:p>
        </w:tc>
        <w:tc>
          <w:tcPr>
            <w:tcW w:w="833" w:type="pct"/>
          </w:tcPr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MPT Sports</w:t>
            </w:r>
          </w:p>
        </w:tc>
        <w:tc>
          <w:tcPr>
            <w:tcW w:w="2488" w:type="pct"/>
          </w:tcPr>
          <w:p w:rsidR="009047F5" w:rsidRPr="000866CE" w:rsidRDefault="009047F5" w:rsidP="00C93DB5">
            <w:pPr>
              <w:tabs>
                <w:tab w:val="left" w:pos="1800"/>
                <w:tab w:val="left" w:pos="1980"/>
                <w:tab w:val="left" w:pos="3780"/>
              </w:tabs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66CE">
              <w:rPr>
                <w:rFonts w:ascii="Times New Roman" w:hAnsi="Times New Roman" w:cs="Times New Roman"/>
                <w:sz w:val="18"/>
                <w:szCs w:val="18"/>
              </w:rPr>
              <w:t>EFFICACY OF RETRO-TREADMILL WALKING VERSUS FORWARD- TREADMILL WALKING ON HAMSTRING FLEXIBILITY, STRENGTH AND BALANCE IN YOUNG COLLEGIATE STUDENTS.</w:t>
            </w:r>
          </w:p>
          <w:p w:rsidR="009047F5" w:rsidRPr="000866CE" w:rsidRDefault="009047F5" w:rsidP="000450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50F9" w:rsidRPr="000866CE" w:rsidRDefault="000450F9" w:rsidP="000450F9">
      <w:pPr>
        <w:spacing w:after="0"/>
        <w:rPr>
          <w:rFonts w:ascii="Times New Roman" w:hAnsi="Times New Roman" w:cs="Times New Roman"/>
          <w:sz w:val="18"/>
          <w:szCs w:val="18"/>
          <w:u w:val="single"/>
        </w:rPr>
      </w:pPr>
    </w:p>
    <w:sectPr w:rsidR="000450F9" w:rsidRPr="000866CE" w:rsidSect="002B7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C0C58"/>
    <w:multiLevelType w:val="hybridMultilevel"/>
    <w:tmpl w:val="19D44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450F9"/>
    <w:rsid w:val="00013E81"/>
    <w:rsid w:val="000450F9"/>
    <w:rsid w:val="000866CE"/>
    <w:rsid w:val="001066BF"/>
    <w:rsid w:val="002B7727"/>
    <w:rsid w:val="002B7C27"/>
    <w:rsid w:val="00323BD9"/>
    <w:rsid w:val="00440A7B"/>
    <w:rsid w:val="004C6CFE"/>
    <w:rsid w:val="0069694C"/>
    <w:rsid w:val="006E2B0E"/>
    <w:rsid w:val="007543A3"/>
    <w:rsid w:val="008D758F"/>
    <w:rsid w:val="008F48AF"/>
    <w:rsid w:val="009047F5"/>
    <w:rsid w:val="00986E95"/>
    <w:rsid w:val="00A901B6"/>
    <w:rsid w:val="00AA4336"/>
    <w:rsid w:val="00B960A5"/>
    <w:rsid w:val="00C93DB5"/>
    <w:rsid w:val="00CF2E87"/>
    <w:rsid w:val="00D65493"/>
    <w:rsid w:val="00DD7D15"/>
    <w:rsid w:val="00E266BD"/>
    <w:rsid w:val="00EC192B"/>
    <w:rsid w:val="00F02573"/>
    <w:rsid w:val="00FD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0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50F9"/>
    <w:pPr>
      <w:ind w:left="720"/>
      <w:contextualSpacing/>
    </w:pPr>
  </w:style>
  <w:style w:type="paragraph" w:styleId="NoSpacing">
    <w:name w:val="No Spacing"/>
    <w:uiPriority w:val="1"/>
    <w:qFormat/>
    <w:rsid w:val="000866CE"/>
    <w:pPr>
      <w:spacing w:after="0" w:line="240" w:lineRule="auto"/>
    </w:pPr>
    <w:rPr>
      <w:rFonts w:eastAsiaTheme="minorHAnsi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58</cp:revision>
  <cp:lastPrinted>2015-09-01T07:37:00Z</cp:lastPrinted>
  <dcterms:created xsi:type="dcterms:W3CDTF">2015-05-14T06:21:00Z</dcterms:created>
  <dcterms:modified xsi:type="dcterms:W3CDTF">2018-09-05T07:05:00Z</dcterms:modified>
</cp:coreProperties>
</file>